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2E5D" w14:textId="77777777" w:rsidR="005C4616" w:rsidRDefault="005C4616" w:rsidP="00D10B3F">
      <w:pPr>
        <w:jc w:val="both"/>
        <w:rPr>
          <w:b/>
          <w:caps/>
          <w:color w:val="333333"/>
          <w:sz w:val="22"/>
          <w:szCs w:val="22"/>
          <w:lang w:val="pt-BR"/>
        </w:rPr>
      </w:pPr>
      <w:r>
        <w:rPr>
          <w:b/>
          <w:sz w:val="22"/>
          <w:szCs w:val="22"/>
          <w:lang w:val="ro-RO"/>
        </w:rPr>
        <w:t>AUTORITATEA NAŢIONALĂ  FITOSANITARĂ</w:t>
      </w:r>
    </w:p>
    <w:p w14:paraId="5880627A" w14:textId="77777777" w:rsidR="005C4616" w:rsidRDefault="005C4616" w:rsidP="00D10B3F">
      <w:r>
        <w:rPr>
          <w:b/>
          <w:sz w:val="20"/>
          <w:szCs w:val="20"/>
          <w:lang w:val="ro-RO"/>
        </w:rPr>
        <w:t xml:space="preserve">LABORATORUL   NAŢIONAL  </w:t>
      </w:r>
      <w:r>
        <w:rPr>
          <w:sz w:val="20"/>
          <w:szCs w:val="20"/>
          <w:lang w:val="ro-RO"/>
        </w:rPr>
        <w:t xml:space="preserve"> </w:t>
      </w:r>
      <w:r>
        <w:rPr>
          <w:b/>
          <w:sz w:val="20"/>
          <w:szCs w:val="20"/>
          <w:lang w:val="ro-RO"/>
        </w:rPr>
        <w:t>FITOSANITAR</w:t>
      </w:r>
    </w:p>
    <w:p w14:paraId="504EC11B" w14:textId="77777777" w:rsidR="005C4616" w:rsidRDefault="005C4616"/>
    <w:p w14:paraId="7852FA07" w14:textId="77777777" w:rsidR="005C4616" w:rsidRDefault="005C4616" w:rsidP="0026476B">
      <w:pPr>
        <w:rPr>
          <w:b/>
          <w:bCs/>
          <w:lang w:eastAsia="fr-FR"/>
        </w:rPr>
      </w:pPr>
    </w:p>
    <w:p w14:paraId="224EDADA" w14:textId="77777777" w:rsidR="005C4616" w:rsidRDefault="005C4616" w:rsidP="0026476B">
      <w:pPr>
        <w:rPr>
          <w:b/>
          <w:bCs/>
          <w:lang w:eastAsia="fr-FR"/>
        </w:rPr>
      </w:pPr>
    </w:p>
    <w:p w14:paraId="462E9DDC" w14:textId="17F72932" w:rsidR="005C4616" w:rsidRPr="00F70152" w:rsidRDefault="00006254" w:rsidP="00D10B3F">
      <w:pPr>
        <w:jc w:val="center"/>
        <w:rPr>
          <w:b/>
          <w:bCs/>
          <w:color w:val="0000FF"/>
          <w:lang w:val="it-IT" w:eastAsia="fr-FR"/>
        </w:rPr>
      </w:pPr>
      <w:r>
        <w:rPr>
          <w:b/>
          <w:bCs/>
          <w:lang w:val="it-IT" w:eastAsia="fr-FR"/>
        </w:rPr>
        <w:t>Detecția calitativă a bacteriei</w:t>
      </w:r>
      <w:r w:rsidR="005C4616" w:rsidRPr="00E627AF">
        <w:rPr>
          <w:b/>
          <w:bCs/>
          <w:lang w:val="it-IT" w:eastAsia="fr-FR"/>
        </w:rPr>
        <w:t xml:space="preserve"> </w:t>
      </w:r>
      <w:r w:rsidR="004D1442" w:rsidRPr="00300B37">
        <w:rPr>
          <w:b/>
          <w:bCs/>
          <w:i/>
          <w:color w:val="0000FF"/>
          <w:lang w:val="it-IT" w:eastAsia="fr-FR"/>
        </w:rPr>
        <w:t>CLAVIBACTER SEPEDONICUS</w:t>
      </w:r>
    </w:p>
    <w:p w14:paraId="056AD166" w14:textId="77777777" w:rsidR="005C4616" w:rsidRDefault="005C4616" w:rsidP="00D10B3F">
      <w:pPr>
        <w:jc w:val="center"/>
      </w:pPr>
      <w:proofErr w:type="spellStart"/>
      <w:r>
        <w:rPr>
          <w:b/>
          <w:bCs/>
          <w:lang w:eastAsia="fr-FR"/>
        </w:rPr>
        <w:t>prin</w:t>
      </w:r>
      <w:proofErr w:type="spellEnd"/>
      <w:r>
        <w:rPr>
          <w:b/>
          <w:bCs/>
          <w:lang w:eastAsia="fr-FR"/>
        </w:rPr>
        <w:t xml:space="preserve"> real-time RT-PCR</w:t>
      </w:r>
    </w:p>
    <w:p w14:paraId="258B2E8C" w14:textId="77777777" w:rsidR="002E45F1" w:rsidRDefault="002E45F1" w:rsidP="00A21BA0"/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7"/>
        <w:gridCol w:w="8100"/>
      </w:tblGrid>
      <w:tr w:rsidR="005C4616" w14:paraId="772E01FA" w14:textId="77777777" w:rsidTr="00327F4F">
        <w:tc>
          <w:tcPr>
            <w:tcW w:w="2017" w:type="dxa"/>
          </w:tcPr>
          <w:p w14:paraId="285792A6" w14:textId="77777777" w:rsidR="005C4616" w:rsidRPr="000B7A38" w:rsidRDefault="005C4616" w:rsidP="00C70437">
            <w:r w:rsidRPr="000B7A38">
              <w:rPr>
                <w:sz w:val="22"/>
                <w:szCs w:val="22"/>
              </w:rPr>
              <w:t xml:space="preserve">Organism </w:t>
            </w:r>
          </w:p>
          <w:p w14:paraId="42A1B010" w14:textId="77777777" w:rsidR="005C4616" w:rsidRPr="000B7A38" w:rsidRDefault="005C4616" w:rsidP="00C70437">
            <w:proofErr w:type="spellStart"/>
            <w:r>
              <w:rPr>
                <w:sz w:val="22"/>
                <w:szCs w:val="22"/>
              </w:rPr>
              <w:t>Dăună</w:t>
            </w:r>
            <w:r w:rsidRPr="000B7A38">
              <w:rPr>
                <w:sz w:val="22"/>
                <w:szCs w:val="22"/>
              </w:rPr>
              <w:t>tor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4FEC33C6" w14:textId="77777777" w:rsidR="00006254" w:rsidRDefault="00006254" w:rsidP="00A21BA0">
            <w:pPr>
              <w:rPr>
                <w:sz w:val="22"/>
                <w:szCs w:val="22"/>
              </w:rPr>
            </w:pPr>
            <w:r w:rsidRPr="00006254">
              <w:rPr>
                <w:b/>
                <w:bCs/>
                <w:i/>
                <w:color w:val="0000FF"/>
                <w:lang w:val="it-IT" w:eastAsia="fr-FR"/>
              </w:rPr>
              <w:t>Clavibacter sepedonicus</w:t>
            </w:r>
            <w:r w:rsidRPr="000B7A38">
              <w:rPr>
                <w:sz w:val="22"/>
                <w:szCs w:val="22"/>
              </w:rPr>
              <w:t xml:space="preserve"> </w:t>
            </w:r>
          </w:p>
          <w:p w14:paraId="338B043A" w14:textId="77777777" w:rsidR="005C4616" w:rsidRPr="006910B4" w:rsidRDefault="006910B4" w:rsidP="00A21BA0">
            <w:pPr>
              <w:rPr>
                <w:sz w:val="22"/>
                <w:szCs w:val="22"/>
              </w:rPr>
            </w:pPr>
            <w:r w:rsidRPr="006910B4">
              <w:rPr>
                <w:sz w:val="22"/>
                <w:szCs w:val="22"/>
              </w:rPr>
              <w:t>CORBSE</w:t>
            </w:r>
          </w:p>
        </w:tc>
      </w:tr>
      <w:tr w:rsidR="005C4616" w:rsidRPr="0003295B" w14:paraId="65C8F246" w14:textId="77777777" w:rsidTr="00327F4F">
        <w:tc>
          <w:tcPr>
            <w:tcW w:w="2017" w:type="dxa"/>
          </w:tcPr>
          <w:p w14:paraId="3B0EDD04" w14:textId="77777777" w:rsidR="005C4616" w:rsidRDefault="005C4616" w:rsidP="00A21BA0"/>
          <w:p w14:paraId="4441AC68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Metodă</w:t>
            </w:r>
            <w:proofErr w:type="spellEnd"/>
            <w:r w:rsidRPr="000B7A38">
              <w:rPr>
                <w:sz w:val="22"/>
                <w:szCs w:val="22"/>
              </w:rPr>
              <w:t xml:space="preserve"> / </w:t>
            </w:r>
          </w:p>
          <w:p w14:paraId="267FF656" w14:textId="77777777" w:rsidR="005C4616" w:rsidRPr="000B7A38" w:rsidRDefault="005C4616" w:rsidP="00A21BA0">
            <w:proofErr w:type="spellStart"/>
            <w:r>
              <w:rPr>
                <w:sz w:val="22"/>
                <w:szCs w:val="22"/>
              </w:rPr>
              <w:t>Referință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04138129" w14:textId="77777777" w:rsidR="002E45F1" w:rsidRDefault="002E45F1" w:rsidP="00A21BA0">
            <w:pPr>
              <w:rPr>
                <w:b/>
                <w:color w:val="0000FF"/>
                <w:sz w:val="22"/>
                <w:szCs w:val="22"/>
              </w:rPr>
            </w:pPr>
          </w:p>
          <w:p w14:paraId="161A11F1" w14:textId="678568D4" w:rsidR="005C4616" w:rsidRPr="00300B37" w:rsidRDefault="005C4616" w:rsidP="00A21BA0">
            <w:pPr>
              <w:rPr>
                <w:b/>
                <w:color w:val="0000FF"/>
              </w:rPr>
            </w:pPr>
            <w:r w:rsidRPr="00300B37">
              <w:rPr>
                <w:b/>
                <w:color w:val="0000FF"/>
                <w:sz w:val="22"/>
                <w:szCs w:val="22"/>
              </w:rPr>
              <w:t>Real-time</w:t>
            </w:r>
            <w:r w:rsidR="00006254" w:rsidRPr="00300B37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300B37">
              <w:rPr>
                <w:b/>
                <w:color w:val="0000FF"/>
                <w:sz w:val="22"/>
                <w:szCs w:val="22"/>
              </w:rPr>
              <w:t>PCR (TaqMan)</w:t>
            </w:r>
          </w:p>
          <w:p w14:paraId="012F1615" w14:textId="298B270F" w:rsidR="006910B4" w:rsidRDefault="005C4616" w:rsidP="00A21BA0">
            <w:r w:rsidRPr="0003295B">
              <w:rPr>
                <w:sz w:val="22"/>
                <w:szCs w:val="22"/>
              </w:rPr>
              <w:t>OEP</w:t>
            </w:r>
            <w:r w:rsidR="00BD2B22">
              <w:rPr>
                <w:sz w:val="22"/>
                <w:szCs w:val="22"/>
              </w:rPr>
              <w:t>P- PM</w:t>
            </w:r>
            <w:r w:rsidR="00E65C01">
              <w:rPr>
                <w:sz w:val="22"/>
                <w:szCs w:val="22"/>
              </w:rPr>
              <w:t xml:space="preserve"> </w:t>
            </w:r>
            <w:r w:rsidR="00BD2B22">
              <w:rPr>
                <w:sz w:val="22"/>
                <w:szCs w:val="22"/>
              </w:rPr>
              <w:t xml:space="preserve">7/59 - </w:t>
            </w:r>
            <w:proofErr w:type="spellStart"/>
            <w:r w:rsidR="00BD2B22">
              <w:rPr>
                <w:sz w:val="22"/>
                <w:szCs w:val="22"/>
              </w:rPr>
              <w:t>Anexa</w:t>
            </w:r>
            <w:proofErr w:type="spellEnd"/>
            <w:r w:rsidR="00BD2B22">
              <w:rPr>
                <w:sz w:val="22"/>
                <w:szCs w:val="22"/>
              </w:rPr>
              <w:t xml:space="preserve"> 9</w:t>
            </w:r>
            <w:r w:rsidRPr="0003295B">
              <w:rPr>
                <w:sz w:val="22"/>
                <w:szCs w:val="22"/>
              </w:rPr>
              <w:t xml:space="preserve"> – test </w:t>
            </w:r>
            <w:proofErr w:type="spellStart"/>
            <w:r w:rsidRPr="0003295B">
              <w:rPr>
                <w:sz w:val="22"/>
                <w:szCs w:val="22"/>
              </w:rPr>
              <w:t>dupa</w:t>
            </w:r>
            <w:proofErr w:type="spellEnd"/>
            <w:r w:rsidRPr="0003295B">
              <w:rPr>
                <w:sz w:val="22"/>
                <w:szCs w:val="22"/>
              </w:rPr>
              <w:t xml:space="preserve"> </w:t>
            </w:r>
            <w:r w:rsidR="00BD2B22" w:rsidRPr="00BD2B22">
              <w:rPr>
                <w:sz w:val="22"/>
                <w:szCs w:val="22"/>
              </w:rPr>
              <w:t>Schaad et al. (1999)</w:t>
            </w:r>
          </w:p>
          <w:p w14:paraId="066EDAB4" w14:textId="77777777" w:rsidR="005C4616" w:rsidRPr="0003295B" w:rsidRDefault="00224C86" w:rsidP="00A21BA0">
            <w:r>
              <w:rPr>
                <w:sz w:val="22"/>
                <w:szCs w:val="22"/>
              </w:rPr>
              <w:t xml:space="preserve">test </w:t>
            </w:r>
            <w:proofErr w:type="spellStart"/>
            <w:r>
              <w:t>validat</w:t>
            </w:r>
            <w:proofErr w:type="spellEnd"/>
            <w:r>
              <w:t xml:space="preserve"> </w:t>
            </w:r>
            <w:proofErr w:type="spellStart"/>
            <w:r w:rsidRPr="00224C86">
              <w:rPr>
                <w:sz w:val="22"/>
                <w:szCs w:val="22"/>
              </w:rPr>
              <w:t>Vreeburg</w:t>
            </w:r>
            <w:proofErr w:type="spellEnd"/>
            <w:r w:rsidRPr="00224C86">
              <w:rPr>
                <w:sz w:val="22"/>
                <w:szCs w:val="22"/>
              </w:rPr>
              <w:t xml:space="preserve"> et al. (2016)</w:t>
            </w:r>
          </w:p>
        </w:tc>
      </w:tr>
      <w:tr w:rsidR="005C4616" w14:paraId="48BB2803" w14:textId="77777777" w:rsidTr="00327F4F">
        <w:tc>
          <w:tcPr>
            <w:tcW w:w="2017" w:type="dxa"/>
          </w:tcPr>
          <w:p w14:paraId="29F4AF03" w14:textId="77777777" w:rsidR="002E45F1" w:rsidRDefault="002E45F1" w:rsidP="002919DD">
            <w:pPr>
              <w:rPr>
                <w:sz w:val="22"/>
                <w:szCs w:val="22"/>
              </w:rPr>
            </w:pPr>
          </w:p>
          <w:p w14:paraId="69034652" w14:textId="230C4D0D" w:rsidR="005C4616" w:rsidRPr="000B7A38" w:rsidRDefault="005C4616" w:rsidP="002919DD">
            <w:proofErr w:type="spellStart"/>
            <w:r w:rsidRPr="000B7A38">
              <w:rPr>
                <w:sz w:val="22"/>
                <w:szCs w:val="22"/>
              </w:rPr>
              <w:t>Matrice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12F02D73" w14:textId="77777777" w:rsidR="002E45F1" w:rsidRDefault="002E45F1" w:rsidP="00280744">
            <w:pPr>
              <w:rPr>
                <w:b/>
                <w:color w:val="0000FF"/>
              </w:rPr>
            </w:pPr>
          </w:p>
          <w:p w14:paraId="3DAD9F0A" w14:textId="5F0D4A25" w:rsidR="005C4616" w:rsidRPr="000D75DE" w:rsidRDefault="00BD2B22" w:rsidP="00280744">
            <w:pPr>
              <w:rPr>
                <w:b/>
                <w:iCs/>
                <w:color w:val="0000FF"/>
              </w:rPr>
            </w:pPr>
            <w:proofErr w:type="spellStart"/>
            <w:r w:rsidRPr="00300B37">
              <w:rPr>
                <w:b/>
                <w:color w:val="0000FF"/>
              </w:rPr>
              <w:t>tuberculi</w:t>
            </w:r>
            <w:proofErr w:type="spellEnd"/>
            <w:r w:rsidRPr="00300B37">
              <w:rPr>
                <w:b/>
                <w:color w:val="0000FF"/>
              </w:rPr>
              <w:t xml:space="preserve"> </w:t>
            </w:r>
            <w:r w:rsidRPr="00300B37">
              <w:rPr>
                <w:b/>
                <w:i/>
                <w:color w:val="0000FF"/>
              </w:rPr>
              <w:t>Solanum tuberosum</w:t>
            </w:r>
            <w:r w:rsidR="00406FD6">
              <w:rPr>
                <w:b/>
                <w:iCs/>
                <w:color w:val="0000FF"/>
              </w:rPr>
              <w:t xml:space="preserve">, </w:t>
            </w:r>
            <w:proofErr w:type="spellStart"/>
            <w:r w:rsidR="00406FD6">
              <w:rPr>
                <w:b/>
                <w:iCs/>
                <w:color w:val="0000FF"/>
              </w:rPr>
              <w:t>plante</w:t>
            </w:r>
            <w:proofErr w:type="spellEnd"/>
            <w:r w:rsidR="00406FD6">
              <w:rPr>
                <w:b/>
                <w:iCs/>
                <w:color w:val="0000FF"/>
              </w:rPr>
              <w:t xml:space="preserve">, </w:t>
            </w:r>
            <w:proofErr w:type="spellStart"/>
            <w:r w:rsidR="00406FD6">
              <w:rPr>
                <w:b/>
                <w:iCs/>
                <w:color w:val="0000FF"/>
              </w:rPr>
              <w:t>suspensie</w:t>
            </w:r>
            <w:proofErr w:type="spellEnd"/>
            <w:r w:rsidR="00406FD6">
              <w:rPr>
                <w:b/>
                <w:iCs/>
                <w:color w:val="0000FF"/>
              </w:rPr>
              <w:t xml:space="preserve"> </w:t>
            </w:r>
            <w:proofErr w:type="spellStart"/>
            <w:r w:rsidR="00406FD6">
              <w:rPr>
                <w:b/>
                <w:iCs/>
                <w:color w:val="0000FF"/>
              </w:rPr>
              <w:t>colonie</w:t>
            </w:r>
            <w:proofErr w:type="spellEnd"/>
            <w:r w:rsidR="00406FD6">
              <w:rPr>
                <w:b/>
                <w:iCs/>
                <w:color w:val="0000FF"/>
              </w:rPr>
              <w:t xml:space="preserve"> </w:t>
            </w:r>
            <w:proofErr w:type="spellStart"/>
            <w:r w:rsidR="00406FD6">
              <w:rPr>
                <w:b/>
                <w:iCs/>
                <w:color w:val="0000FF"/>
              </w:rPr>
              <w:t>pura</w:t>
            </w:r>
            <w:proofErr w:type="spellEnd"/>
          </w:p>
        </w:tc>
      </w:tr>
      <w:tr w:rsidR="005C4616" w14:paraId="0FB69131" w14:textId="77777777" w:rsidTr="00327F4F">
        <w:tc>
          <w:tcPr>
            <w:tcW w:w="2017" w:type="dxa"/>
          </w:tcPr>
          <w:p w14:paraId="0B894F32" w14:textId="77777777" w:rsidR="002E45F1" w:rsidRDefault="002E45F1" w:rsidP="00280744">
            <w:pPr>
              <w:rPr>
                <w:sz w:val="22"/>
                <w:szCs w:val="22"/>
              </w:rPr>
            </w:pPr>
          </w:p>
          <w:p w14:paraId="4EFACBB6" w14:textId="17434A62" w:rsidR="005C4616" w:rsidRPr="000B7A38" w:rsidRDefault="005C4616" w:rsidP="00280744">
            <w:proofErr w:type="spellStart"/>
            <w:r>
              <w:rPr>
                <w:sz w:val="22"/>
                <w:szCs w:val="22"/>
              </w:rPr>
              <w:t>Țintă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B7A3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100" w:type="dxa"/>
          </w:tcPr>
          <w:p w14:paraId="0A8479DA" w14:textId="77777777" w:rsidR="002E45F1" w:rsidRDefault="002E45F1" w:rsidP="00280744">
            <w:pPr>
              <w:rPr>
                <w:b/>
                <w:color w:val="0000FF"/>
                <w:sz w:val="22"/>
                <w:szCs w:val="22"/>
              </w:rPr>
            </w:pPr>
          </w:p>
          <w:p w14:paraId="0665F00B" w14:textId="2AEABDEA" w:rsidR="005C4616" w:rsidRPr="000B7A38" w:rsidRDefault="001F1FAF" w:rsidP="00280744">
            <w:r w:rsidRPr="00300B37">
              <w:rPr>
                <w:b/>
                <w:color w:val="0000FF"/>
                <w:sz w:val="22"/>
                <w:szCs w:val="22"/>
              </w:rPr>
              <w:t>Cms-50</w:t>
            </w:r>
            <w:r w:rsidRPr="00300B37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fragment AND genomic </w:t>
            </w:r>
            <w:proofErr w:type="spellStart"/>
            <w:r w:rsidR="00D301E4">
              <w:rPr>
                <w:sz w:val="22"/>
                <w:szCs w:val="22"/>
              </w:rPr>
              <w:t>unic</w:t>
            </w:r>
            <w:proofErr w:type="spellEnd"/>
            <w:r w:rsidR="005C4616">
              <w:rPr>
                <w:sz w:val="22"/>
                <w:szCs w:val="22"/>
              </w:rPr>
              <w:t xml:space="preserve"> </w:t>
            </w:r>
            <w:r w:rsidR="006910B4" w:rsidRPr="006910B4">
              <w:rPr>
                <w:sz w:val="22"/>
                <w:szCs w:val="22"/>
              </w:rPr>
              <w:t>(Mills et al., 1997)</w:t>
            </w:r>
            <w:r w:rsidR="005C4616">
              <w:rPr>
                <w:sz w:val="22"/>
                <w:szCs w:val="22"/>
              </w:rPr>
              <w:t xml:space="preserve">     </w:t>
            </w:r>
          </w:p>
        </w:tc>
      </w:tr>
      <w:tr w:rsidR="005C4616" w:rsidRPr="00F70152" w14:paraId="1346C6B4" w14:textId="77777777" w:rsidTr="00327F4F">
        <w:tc>
          <w:tcPr>
            <w:tcW w:w="2017" w:type="dxa"/>
          </w:tcPr>
          <w:p w14:paraId="69ECCB4E" w14:textId="77777777" w:rsidR="005C4616" w:rsidRPr="000B7A38" w:rsidRDefault="005C4616" w:rsidP="00280744"/>
          <w:p w14:paraId="3C406C9E" w14:textId="77777777" w:rsidR="005C4616" w:rsidRPr="000B7A38" w:rsidRDefault="005C4616" w:rsidP="00280744">
            <w:r w:rsidRPr="000B7A38">
              <w:rPr>
                <w:sz w:val="22"/>
                <w:szCs w:val="22"/>
              </w:rPr>
              <w:t>Oligonucleotide:</w:t>
            </w:r>
          </w:p>
        </w:tc>
        <w:tc>
          <w:tcPr>
            <w:tcW w:w="8100" w:type="dxa"/>
          </w:tcPr>
          <w:p w14:paraId="51A964D1" w14:textId="77777777" w:rsidR="002E45F1" w:rsidRDefault="005C4616" w:rsidP="00280744">
            <w:pPr>
              <w:rPr>
                <w:sz w:val="22"/>
                <w:szCs w:val="22"/>
                <w:lang w:val="it-IT"/>
              </w:rPr>
            </w:pPr>
            <w:r w:rsidRPr="00A80320">
              <w:rPr>
                <w:sz w:val="22"/>
                <w:szCs w:val="22"/>
                <w:lang w:val="it-IT"/>
              </w:rPr>
              <w:t xml:space="preserve">  </w:t>
            </w:r>
          </w:p>
          <w:p w14:paraId="0E93B7DA" w14:textId="615F8C03" w:rsidR="005C4616" w:rsidRPr="00A80320" w:rsidRDefault="005C4616" w:rsidP="00280744">
            <w:pPr>
              <w:rPr>
                <w:lang w:val="it-IT"/>
              </w:rPr>
            </w:pPr>
            <w:r w:rsidRPr="00A80320">
              <w:rPr>
                <w:sz w:val="22"/>
                <w:szCs w:val="22"/>
                <w:lang w:val="it-IT"/>
              </w:rPr>
              <w:t xml:space="preserve">Primeri si sonda </w:t>
            </w:r>
          </w:p>
          <w:p w14:paraId="5400E07D" w14:textId="29E62DCC" w:rsidR="00C548BB" w:rsidRPr="001F1FAF" w:rsidRDefault="00C548BB" w:rsidP="00C548BB">
            <w:pPr>
              <w:rPr>
                <w:sz w:val="22"/>
                <w:szCs w:val="22"/>
              </w:rPr>
            </w:pPr>
            <w:r w:rsidRPr="00300B37">
              <w:rPr>
                <w:b/>
                <w:color w:val="0000FF"/>
                <w:sz w:val="22"/>
                <w:szCs w:val="22"/>
              </w:rPr>
              <w:t>CMS</w:t>
            </w:r>
            <w:r w:rsidR="00406FD6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300B37">
              <w:rPr>
                <w:b/>
                <w:color w:val="0000FF"/>
                <w:sz w:val="22"/>
                <w:szCs w:val="22"/>
              </w:rPr>
              <w:t>50-2-F</w:t>
            </w:r>
            <w:r w:rsidRPr="001F1FAF">
              <w:rPr>
                <w:sz w:val="22"/>
                <w:szCs w:val="22"/>
              </w:rPr>
              <w:t xml:space="preserve"> </w:t>
            </w:r>
            <w:r w:rsidR="001F1FAF">
              <w:rPr>
                <w:sz w:val="22"/>
                <w:szCs w:val="22"/>
              </w:rPr>
              <w:t xml:space="preserve">    </w:t>
            </w:r>
            <w:r w:rsidRPr="001F1FAF">
              <w:rPr>
                <w:sz w:val="22"/>
                <w:szCs w:val="22"/>
              </w:rPr>
              <w:t xml:space="preserve">CGG AGC GCG ATA GAA GAG GA </w:t>
            </w:r>
          </w:p>
          <w:p w14:paraId="40B10163" w14:textId="7E77AD91" w:rsidR="00C548BB" w:rsidRPr="001F1FAF" w:rsidRDefault="00C548BB" w:rsidP="00C548BB">
            <w:pPr>
              <w:rPr>
                <w:sz w:val="22"/>
                <w:szCs w:val="22"/>
              </w:rPr>
            </w:pPr>
            <w:r w:rsidRPr="003E0BC4">
              <w:rPr>
                <w:b/>
                <w:color w:val="0000FF"/>
                <w:sz w:val="22"/>
                <w:szCs w:val="22"/>
              </w:rPr>
              <w:t>CMS</w:t>
            </w:r>
            <w:r w:rsidR="00406FD6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3E0BC4">
              <w:rPr>
                <w:b/>
                <w:color w:val="0000FF"/>
                <w:sz w:val="22"/>
                <w:szCs w:val="22"/>
              </w:rPr>
              <w:t>133-R</w:t>
            </w:r>
            <w:r w:rsidRPr="001F1FAF">
              <w:rPr>
                <w:sz w:val="22"/>
                <w:szCs w:val="22"/>
              </w:rPr>
              <w:t xml:space="preserve"> </w:t>
            </w:r>
            <w:r w:rsidR="001F1FAF">
              <w:rPr>
                <w:sz w:val="22"/>
                <w:szCs w:val="22"/>
              </w:rPr>
              <w:t xml:space="preserve">     </w:t>
            </w:r>
            <w:r w:rsidRPr="001F1FAF">
              <w:rPr>
                <w:sz w:val="22"/>
                <w:szCs w:val="22"/>
              </w:rPr>
              <w:t xml:space="preserve">GGC AGA GCA TCG CTC AGT ACC </w:t>
            </w:r>
          </w:p>
          <w:p w14:paraId="618F14F8" w14:textId="504A984C" w:rsidR="001F1FAF" w:rsidRPr="001F1FAF" w:rsidRDefault="00C548BB" w:rsidP="001F1FAF">
            <w:pPr>
              <w:rPr>
                <w:sz w:val="22"/>
                <w:szCs w:val="22"/>
              </w:rPr>
            </w:pPr>
            <w:r w:rsidRPr="00300B37">
              <w:rPr>
                <w:b/>
                <w:color w:val="0000FF"/>
                <w:sz w:val="22"/>
                <w:szCs w:val="22"/>
              </w:rPr>
              <w:t>CMS</w:t>
            </w:r>
            <w:r w:rsidR="00406FD6">
              <w:rPr>
                <w:b/>
                <w:color w:val="0000FF"/>
                <w:sz w:val="22"/>
                <w:szCs w:val="22"/>
              </w:rPr>
              <w:t xml:space="preserve"> </w:t>
            </w:r>
            <w:r w:rsidRPr="00300B37">
              <w:rPr>
                <w:b/>
                <w:color w:val="0000FF"/>
                <w:sz w:val="22"/>
                <w:szCs w:val="22"/>
              </w:rPr>
              <w:t>50-53T</w:t>
            </w:r>
            <w:r w:rsidR="001F1FAF" w:rsidRPr="00300B37">
              <w:rPr>
                <w:color w:val="0000FF"/>
                <w:sz w:val="22"/>
                <w:szCs w:val="22"/>
              </w:rPr>
              <w:t xml:space="preserve">    </w:t>
            </w:r>
            <w:r w:rsidRPr="001F1FAF">
              <w:rPr>
                <w:sz w:val="22"/>
                <w:szCs w:val="22"/>
              </w:rPr>
              <w:t xml:space="preserve">AAG </w:t>
            </w:r>
            <w:r w:rsidR="001F1FAF" w:rsidRPr="001F1FAF">
              <w:rPr>
                <w:sz w:val="22"/>
                <w:szCs w:val="22"/>
              </w:rPr>
              <w:t xml:space="preserve">GAA GTC </w:t>
            </w:r>
            <w:proofErr w:type="spellStart"/>
            <w:r w:rsidR="001F1FAF" w:rsidRPr="001F1FAF">
              <w:rPr>
                <w:sz w:val="22"/>
                <w:szCs w:val="22"/>
              </w:rPr>
              <w:t>GTC</w:t>
            </w:r>
            <w:proofErr w:type="spellEnd"/>
            <w:r w:rsidR="001F1FAF" w:rsidRPr="001F1FAF">
              <w:rPr>
                <w:sz w:val="22"/>
                <w:szCs w:val="22"/>
              </w:rPr>
              <w:t xml:space="preserve"> GGA TGA AGA TGC G </w:t>
            </w:r>
            <w:r w:rsidR="001F1FAF">
              <w:rPr>
                <w:sz w:val="22"/>
                <w:szCs w:val="22"/>
              </w:rPr>
              <w:t xml:space="preserve"> </w:t>
            </w:r>
            <w:r w:rsidR="005C4616">
              <w:rPr>
                <w:sz w:val="22"/>
                <w:szCs w:val="22"/>
                <w:lang w:val="de-DE"/>
              </w:rPr>
              <w:t>etichetată</w:t>
            </w:r>
            <w:r w:rsidR="001F1FAF">
              <w:rPr>
                <w:sz w:val="22"/>
                <w:szCs w:val="22"/>
                <w:lang w:val="de-DE"/>
              </w:rPr>
              <w:t xml:space="preserve"> </w:t>
            </w:r>
            <w:r w:rsidR="001F1FAF">
              <w:rPr>
                <w:sz w:val="22"/>
                <w:szCs w:val="22"/>
              </w:rPr>
              <w:t xml:space="preserve">FAM, </w:t>
            </w:r>
            <w:r w:rsidR="001F1FAF" w:rsidRPr="001F1FAF">
              <w:rPr>
                <w:sz w:val="22"/>
                <w:szCs w:val="22"/>
              </w:rPr>
              <w:t>BHQ1</w:t>
            </w:r>
          </w:p>
          <w:p w14:paraId="49245E69" w14:textId="77777777" w:rsidR="005C4616" w:rsidRPr="00F70152" w:rsidRDefault="001F1FAF" w:rsidP="00280744">
            <w:r>
              <w:rPr>
                <w:lang w:val="de-DE"/>
              </w:rPr>
              <w:t xml:space="preserve">                        </w:t>
            </w:r>
            <w:r w:rsidR="005C4616">
              <w:rPr>
                <w:lang w:val="de-DE"/>
              </w:rPr>
              <w:t>secvențe 5</w:t>
            </w:r>
            <w:r w:rsidR="005C4616">
              <w:t>’-3’</w:t>
            </w:r>
          </w:p>
        </w:tc>
      </w:tr>
      <w:tr w:rsidR="005C4616" w:rsidRPr="0005608D" w14:paraId="11C09485" w14:textId="77777777" w:rsidTr="00327F4F">
        <w:tc>
          <w:tcPr>
            <w:tcW w:w="2017" w:type="dxa"/>
          </w:tcPr>
          <w:p w14:paraId="1D4191BA" w14:textId="77777777" w:rsidR="005C4616" w:rsidRPr="000B7A38" w:rsidRDefault="005C4616" w:rsidP="00DB2EA2">
            <w:proofErr w:type="spellStart"/>
            <w:r>
              <w:t>Mărime</w:t>
            </w:r>
            <w:proofErr w:type="spellEnd"/>
            <w:r>
              <w:t xml:space="preserve"> amplicon</w:t>
            </w:r>
          </w:p>
        </w:tc>
        <w:tc>
          <w:tcPr>
            <w:tcW w:w="8100" w:type="dxa"/>
          </w:tcPr>
          <w:p w14:paraId="77805818" w14:textId="2533C2B0" w:rsidR="005C4616" w:rsidRPr="00A80320" w:rsidRDefault="006D15D2" w:rsidP="00DB2EA2">
            <w:pPr>
              <w:rPr>
                <w:lang w:val="it-IT"/>
              </w:rPr>
            </w:pPr>
            <w:r w:rsidRPr="006D15D2">
              <w:rPr>
                <w:sz w:val="22"/>
                <w:szCs w:val="22"/>
              </w:rPr>
              <w:t>-</w:t>
            </w:r>
          </w:p>
        </w:tc>
      </w:tr>
      <w:tr w:rsidR="005C4616" w:rsidRPr="00F70152" w14:paraId="2F41E3D6" w14:textId="77777777" w:rsidTr="00327F4F">
        <w:tc>
          <w:tcPr>
            <w:tcW w:w="2017" w:type="dxa"/>
          </w:tcPr>
          <w:p w14:paraId="240E7947" w14:textId="77777777" w:rsidR="005C4616" w:rsidRPr="000B7A38" w:rsidRDefault="005C4616" w:rsidP="00DB2EA2">
            <w:r w:rsidRPr="000B7A38">
              <w:rPr>
                <w:sz w:val="22"/>
                <w:szCs w:val="22"/>
                <w:lang w:val="en-GB"/>
              </w:rPr>
              <w:t>Master mix:</w:t>
            </w:r>
          </w:p>
        </w:tc>
        <w:tc>
          <w:tcPr>
            <w:tcW w:w="8100" w:type="dxa"/>
          </w:tcPr>
          <w:p w14:paraId="5A4F4CCB" w14:textId="580C26AA" w:rsidR="005C4616" w:rsidRPr="002D6AC4" w:rsidRDefault="002D6AC4" w:rsidP="00DB2EA2">
            <w:pPr>
              <w:rPr>
                <w:b/>
                <w:bCs/>
                <w:color w:val="0000FF"/>
                <w:lang w:val="pt-BR"/>
              </w:rPr>
            </w:pPr>
            <w:r w:rsidRPr="002D6AC4">
              <w:rPr>
                <w:b/>
                <w:bCs/>
                <w:color w:val="0000FF"/>
                <w:sz w:val="22"/>
                <w:szCs w:val="22"/>
                <w:lang w:val="pt-BR"/>
              </w:rPr>
              <w:t>Go Taq Probe qPCR Master Mix(Promega) / LightCycler 480 Probe Master Mix</w:t>
            </w:r>
          </w:p>
        </w:tc>
      </w:tr>
      <w:tr w:rsidR="005C4616" w:rsidRPr="00F70152" w14:paraId="43EA119C" w14:textId="77777777" w:rsidTr="002E45F1">
        <w:trPr>
          <w:trHeight w:val="3580"/>
        </w:trPr>
        <w:tc>
          <w:tcPr>
            <w:tcW w:w="2017" w:type="dxa"/>
          </w:tcPr>
          <w:p w14:paraId="0DCE454A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3D44D25E" w14:textId="77777777" w:rsidR="005C4616" w:rsidRPr="000E010C" w:rsidRDefault="005C4616" w:rsidP="00DB2EA2">
            <w:pPr>
              <w:rPr>
                <w:lang w:val="pt-BR"/>
              </w:rPr>
            </w:pPr>
          </w:p>
          <w:p w14:paraId="1447399E" w14:textId="77777777" w:rsidR="005C4616" w:rsidRDefault="005C4616" w:rsidP="00DB2EA2"/>
          <w:p w14:paraId="0B7A113B" w14:textId="77777777" w:rsidR="005C4616" w:rsidRDefault="005C4616" w:rsidP="00DB2EA2"/>
          <w:p w14:paraId="64F3CC10" w14:textId="77777777" w:rsidR="005C4616" w:rsidRPr="000B7A38" w:rsidRDefault="005C4616" w:rsidP="00DB2EA2">
            <w:proofErr w:type="spellStart"/>
            <w:r>
              <w:rPr>
                <w:sz w:val="22"/>
                <w:szCs w:val="22"/>
              </w:rPr>
              <w:t>Compoziț</w:t>
            </w:r>
            <w:r w:rsidRPr="000B7A38">
              <w:rPr>
                <w:sz w:val="22"/>
                <w:szCs w:val="22"/>
              </w:rPr>
              <w:t>ie</w:t>
            </w:r>
            <w:proofErr w:type="spellEnd"/>
            <w:r w:rsidRPr="000B7A38">
              <w:rPr>
                <w:sz w:val="22"/>
                <w:szCs w:val="22"/>
              </w:rPr>
              <w:t xml:space="preserve"> mix</w:t>
            </w:r>
          </w:p>
          <w:p w14:paraId="77E87486" w14:textId="77777777" w:rsidR="005C4616" w:rsidRDefault="005C4616" w:rsidP="00DB2EA2"/>
          <w:p w14:paraId="2BCB3C68" w14:textId="77777777" w:rsidR="005C4616" w:rsidRPr="000B7A38" w:rsidRDefault="005C4616" w:rsidP="00DB2EA2">
            <w:proofErr w:type="spellStart"/>
            <w:r w:rsidRPr="000B7A38">
              <w:rPr>
                <w:sz w:val="22"/>
                <w:szCs w:val="22"/>
              </w:rPr>
              <w:t>Reactivi</w:t>
            </w:r>
            <w:proofErr w:type="spellEnd"/>
            <w:r w:rsidRPr="000B7A38">
              <w:rPr>
                <w:sz w:val="22"/>
                <w:szCs w:val="22"/>
              </w:rPr>
              <w:t>:</w:t>
            </w:r>
          </w:p>
        </w:tc>
        <w:tc>
          <w:tcPr>
            <w:tcW w:w="8100" w:type="dxa"/>
          </w:tcPr>
          <w:p w14:paraId="2ED921D9" w14:textId="77777777" w:rsidR="005C4616" w:rsidRPr="000B7A38" w:rsidRDefault="005C4616" w:rsidP="00DB2EA2"/>
          <w:tbl>
            <w:tblPr>
              <w:tblW w:w="6493" w:type="dxa"/>
              <w:tblInd w:w="787" w:type="dxa"/>
              <w:tblLayout w:type="fixed"/>
              <w:tblLook w:val="0000" w:firstRow="0" w:lastRow="0" w:firstColumn="0" w:lastColumn="0" w:noHBand="0" w:noVBand="0"/>
            </w:tblPr>
            <w:tblGrid>
              <w:gridCol w:w="3088"/>
              <w:gridCol w:w="1149"/>
              <w:gridCol w:w="1204"/>
              <w:gridCol w:w="1052"/>
            </w:tblGrid>
            <w:tr w:rsidR="005C4616" w:rsidRPr="008D3C13" w14:paraId="0933D5A5" w14:textId="77777777" w:rsidTr="00D217B1">
              <w:trPr>
                <w:trHeight w:val="364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5AF440EC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Reactiv</w:t>
                  </w:r>
                  <w:proofErr w:type="spellEnd"/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676B7553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Ci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center"/>
                </w:tcPr>
                <w:p w14:paraId="2080D7F5" w14:textId="77777777" w:rsidR="005C4616" w:rsidRPr="0026476B" w:rsidRDefault="005C4616" w:rsidP="00DB2EA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>Cf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  <w:noWrap/>
                  <w:vAlign w:val="bottom"/>
                </w:tcPr>
                <w:p w14:paraId="09E98D93" w14:textId="77777777" w:rsidR="005C4616" w:rsidRPr="0026476B" w:rsidRDefault="009B6FD3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Vol / µ</w:t>
                  </w:r>
                  <w:r w:rsidR="005C4616" w:rsidRPr="0026476B">
                    <w:rPr>
                      <w:b/>
                      <w:bCs/>
                      <w:sz w:val="20"/>
                      <w:szCs w:val="20"/>
                    </w:rPr>
                    <w:t>L</w:t>
                  </w:r>
                </w:p>
                <w:p w14:paraId="5FE90363" w14:textId="77777777" w:rsidR="005C4616" w:rsidRPr="0026476B" w:rsidRDefault="005C4616" w:rsidP="00DB2EA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6476B">
                    <w:rPr>
                      <w:b/>
                      <w:bCs/>
                      <w:sz w:val="20"/>
                      <w:szCs w:val="20"/>
                    </w:rPr>
                    <w:t xml:space="preserve">  1 </w:t>
                  </w:r>
                  <w:proofErr w:type="spellStart"/>
                  <w:r w:rsidRPr="0026476B">
                    <w:rPr>
                      <w:b/>
                      <w:bCs/>
                      <w:sz w:val="20"/>
                      <w:szCs w:val="20"/>
                    </w:rPr>
                    <w:t>rxn</w:t>
                  </w:r>
                  <w:proofErr w:type="spellEnd"/>
                </w:p>
              </w:tc>
            </w:tr>
            <w:tr w:rsidR="005C4616" w:rsidRPr="008D3C13" w14:paraId="556BC8EE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497C4E7" w14:textId="77777777" w:rsidR="005C4616" w:rsidRPr="0026476B" w:rsidRDefault="005C4616" w:rsidP="00DB2EA2">
                  <w:pPr>
                    <w:rPr>
                      <w:b/>
                      <w:color w:val="0000FF"/>
                    </w:rPr>
                  </w:pPr>
                  <w:r w:rsidRPr="0026476B">
                    <w:rPr>
                      <w:b/>
                      <w:color w:val="0000FF"/>
                      <w:sz w:val="22"/>
                      <w:szCs w:val="22"/>
                    </w:rPr>
                    <w:t>AU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D69A0F7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5115C6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BD1217" w14:textId="77777777" w:rsidR="005C4616" w:rsidRPr="0026476B" w:rsidRDefault="005D410C" w:rsidP="00DB2EA2">
                  <w:r>
                    <w:t>5.25</w:t>
                  </w:r>
                </w:p>
              </w:tc>
            </w:tr>
            <w:tr w:rsidR="005C4616" w:rsidRPr="00F70152" w14:paraId="5CC5B6DA" w14:textId="77777777" w:rsidTr="003E0BC4">
              <w:trPr>
                <w:trHeight w:val="315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0844BB" w14:textId="2E267B34" w:rsidR="005C4616" w:rsidRPr="003E0BC4" w:rsidRDefault="003E0BC4" w:rsidP="00DB2EA2">
                  <w:pPr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</w:pPr>
                  <w:r w:rsidRPr="003E0BC4">
                    <w:rPr>
                      <w:b/>
                      <w:color w:val="0000FF"/>
                      <w:sz w:val="22"/>
                      <w:szCs w:val="22"/>
                      <w:lang w:val="pt-BR"/>
                    </w:rPr>
                    <w:t>TaqMan PCR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F416D7D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2x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C1206B0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1x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A976335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12.5</w:t>
                  </w:r>
                </w:p>
              </w:tc>
            </w:tr>
            <w:tr w:rsidR="005C4616" w:rsidRPr="00F70152" w14:paraId="135F1143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804B7CB" w14:textId="58C188EE" w:rsidR="005C4616" w:rsidRPr="00F70152" w:rsidRDefault="003E0BC4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300B37">
                    <w:rPr>
                      <w:b/>
                      <w:color w:val="0000FF"/>
                      <w:sz w:val="22"/>
                      <w:szCs w:val="22"/>
                    </w:rPr>
                    <w:t>CMS</w:t>
                  </w:r>
                  <w:r w:rsidR="00406FD6"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 w:rsidRPr="00300B37">
                    <w:rPr>
                      <w:b/>
                      <w:color w:val="0000FF"/>
                      <w:sz w:val="22"/>
                      <w:szCs w:val="22"/>
                    </w:rPr>
                    <w:t>50-2-F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80B9E1E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0BDC7A7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A13AF2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0.75</w:t>
                  </w:r>
                </w:p>
              </w:tc>
            </w:tr>
            <w:tr w:rsidR="005C4616" w:rsidRPr="00F70152" w14:paraId="0F2687C3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left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125E56C" w14:textId="13AEECD4" w:rsidR="005C4616" w:rsidRPr="00F70152" w:rsidRDefault="00300B37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3E0BC4">
                    <w:rPr>
                      <w:b/>
                      <w:color w:val="0000FF"/>
                      <w:sz w:val="22"/>
                      <w:szCs w:val="22"/>
                    </w:rPr>
                    <w:t>CMS</w:t>
                  </w:r>
                  <w:r w:rsidR="00406FD6"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 w:rsidRPr="003E0BC4">
                    <w:rPr>
                      <w:b/>
                      <w:color w:val="0000FF"/>
                      <w:sz w:val="22"/>
                      <w:szCs w:val="22"/>
                    </w:rPr>
                    <w:t>133-R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5DF2EE8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E176FD8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0.3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42A8B16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0.75</w:t>
                  </w:r>
                </w:p>
              </w:tc>
            </w:tr>
            <w:tr w:rsidR="005C4616" w:rsidRPr="00F70152" w14:paraId="27F79280" w14:textId="77777777" w:rsidTr="005C0A92">
              <w:trPr>
                <w:trHeight w:val="238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14:paraId="5433033A" w14:textId="38C036BD" w:rsidR="005C4616" w:rsidRPr="00F70152" w:rsidRDefault="00300B37" w:rsidP="00DB2EA2">
                  <w:pPr>
                    <w:rPr>
                      <w:b/>
                      <w:color w:val="0000FF"/>
                      <w:lang w:val="pt-BR"/>
                    </w:rPr>
                  </w:pPr>
                  <w:r w:rsidRPr="00300B37">
                    <w:rPr>
                      <w:b/>
                      <w:color w:val="0000FF"/>
                      <w:sz w:val="22"/>
                      <w:szCs w:val="22"/>
                    </w:rPr>
                    <w:t>CMS</w:t>
                  </w:r>
                  <w:r w:rsidR="00406FD6">
                    <w:rPr>
                      <w:b/>
                      <w:color w:val="0000FF"/>
                      <w:sz w:val="22"/>
                      <w:szCs w:val="22"/>
                    </w:rPr>
                    <w:t xml:space="preserve"> </w:t>
                  </w:r>
                  <w:r w:rsidRPr="00300B37">
                    <w:rPr>
                      <w:b/>
                      <w:color w:val="0000FF"/>
                      <w:sz w:val="22"/>
                      <w:szCs w:val="22"/>
                    </w:rPr>
                    <w:t>50-53T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40FBB89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10 µM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A9A4D17" w14:textId="17985B1C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0.</w:t>
                  </w:r>
                  <w:r w:rsidR="00DD46DB">
                    <w:rPr>
                      <w:sz w:val="22"/>
                      <w:szCs w:val="22"/>
                      <w:lang w:val="pt-BR"/>
                    </w:rPr>
                    <w:t>3</w:t>
                  </w:r>
                  <w:r w:rsidRPr="00F70152">
                    <w:rPr>
                      <w:sz w:val="22"/>
                      <w:szCs w:val="22"/>
                      <w:lang w:val="pt-BR"/>
                    </w:rPr>
                    <w:t xml:space="preserve"> µM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C8C286B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0.75</w:t>
                  </w:r>
                </w:p>
              </w:tc>
            </w:tr>
            <w:tr w:rsidR="005C4616" w:rsidRPr="00F70152" w14:paraId="06D9DD8F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BBF544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mix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BD1775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939B09C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53900A0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20</w:t>
                  </w:r>
                </w:p>
              </w:tc>
            </w:tr>
            <w:tr w:rsidR="005C4616" w:rsidRPr="00F70152" w14:paraId="16F87297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156BD9" w14:textId="77777777" w:rsidR="005C4616" w:rsidRPr="00F70152" w:rsidRDefault="005D410C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Volum AD</w:t>
                  </w:r>
                  <w:r w:rsidR="005C4616" w:rsidRPr="00F70152">
                    <w:rPr>
                      <w:sz w:val="22"/>
                      <w:szCs w:val="22"/>
                      <w:lang w:val="pt-BR"/>
                    </w:rPr>
                    <w:t xml:space="preserve">N 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3D746D0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C47175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414B74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5</w:t>
                  </w:r>
                </w:p>
              </w:tc>
            </w:tr>
            <w:tr w:rsidR="005C4616" w:rsidRPr="00F70152" w14:paraId="4092DDDB" w14:textId="77777777" w:rsidTr="005C0A92">
              <w:trPr>
                <w:trHeight w:val="203"/>
              </w:trPr>
              <w:tc>
                <w:tcPr>
                  <w:tcW w:w="308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50CF57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Volum total</w:t>
                  </w:r>
                </w:p>
              </w:tc>
              <w:tc>
                <w:tcPr>
                  <w:tcW w:w="1149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2F1732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20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899A3CC" w14:textId="77777777" w:rsidR="005C4616" w:rsidRPr="00F70152" w:rsidRDefault="005C4616" w:rsidP="00DB2EA2">
                  <w:pPr>
                    <w:rPr>
                      <w:lang w:val="pt-BR"/>
                    </w:rPr>
                  </w:pPr>
                  <w:r w:rsidRPr="00F70152">
                    <w:rPr>
                      <w:sz w:val="22"/>
                      <w:szCs w:val="22"/>
                      <w:lang w:val="pt-BR"/>
                    </w:rPr>
                    <w:t>-</w:t>
                  </w:r>
                </w:p>
              </w:tc>
              <w:tc>
                <w:tcPr>
                  <w:tcW w:w="1052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2D7949" w14:textId="77777777" w:rsidR="005C4616" w:rsidRPr="00F70152" w:rsidRDefault="009B6FD3" w:rsidP="00DB2EA2">
                  <w:pPr>
                    <w:rPr>
                      <w:lang w:val="pt-BR"/>
                    </w:rPr>
                  </w:pPr>
                  <w:r>
                    <w:rPr>
                      <w:sz w:val="22"/>
                      <w:szCs w:val="22"/>
                      <w:lang w:val="pt-BR"/>
                    </w:rPr>
                    <w:t>25</w:t>
                  </w:r>
                </w:p>
              </w:tc>
            </w:tr>
          </w:tbl>
          <w:p w14:paraId="5D55E975" w14:textId="77777777" w:rsidR="005C4616" w:rsidRPr="00F70152" w:rsidRDefault="005C4616" w:rsidP="0026476B">
            <w:pPr>
              <w:rPr>
                <w:lang w:val="pt-BR"/>
              </w:rPr>
            </w:pPr>
            <w:r w:rsidRPr="00F70152">
              <w:rPr>
                <w:sz w:val="20"/>
                <w:szCs w:val="20"/>
                <w:lang w:val="pt-BR"/>
              </w:rPr>
              <w:t>Inlocuirea reactivilor utilizati, comporta ajustarea corespunzatoare a mixului, conform PO BM 3</w:t>
            </w:r>
          </w:p>
        </w:tc>
      </w:tr>
      <w:tr w:rsidR="005C4616" w14:paraId="1712908A" w14:textId="77777777" w:rsidTr="00C2511F">
        <w:trPr>
          <w:trHeight w:val="1871"/>
        </w:trPr>
        <w:tc>
          <w:tcPr>
            <w:tcW w:w="2017" w:type="dxa"/>
          </w:tcPr>
          <w:p w14:paraId="48EDCA00" w14:textId="77777777" w:rsidR="002E45F1" w:rsidRDefault="002E45F1" w:rsidP="00DB2EA2">
            <w:pPr>
              <w:rPr>
                <w:sz w:val="22"/>
                <w:szCs w:val="22"/>
                <w:lang w:val="it-IT"/>
              </w:rPr>
            </w:pPr>
          </w:p>
          <w:p w14:paraId="05B25AED" w14:textId="614C588B" w:rsidR="005C4616" w:rsidRDefault="005C4616" w:rsidP="00DB2EA2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Parametrii și condiț</w:t>
            </w:r>
            <w:r w:rsidRPr="00A80320">
              <w:rPr>
                <w:sz w:val="22"/>
                <w:szCs w:val="22"/>
                <w:lang w:val="it-IT"/>
              </w:rPr>
              <w:t>ii de amplificare:</w:t>
            </w:r>
          </w:p>
          <w:p w14:paraId="2EF32FA8" w14:textId="77777777" w:rsidR="005C4616" w:rsidRPr="0026476B" w:rsidRDefault="005C4616" w:rsidP="002E45F1">
            <w:pPr>
              <w:rPr>
                <w:lang w:val="it-IT"/>
              </w:rPr>
            </w:pPr>
          </w:p>
        </w:tc>
        <w:tc>
          <w:tcPr>
            <w:tcW w:w="8100" w:type="dxa"/>
          </w:tcPr>
          <w:tbl>
            <w:tblPr>
              <w:tblpPr w:leftFromText="180" w:rightFromText="180" w:vertAnchor="page" w:horzAnchor="page" w:tblpX="909" w:tblpY="3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1701"/>
              <w:gridCol w:w="1701"/>
            </w:tblGrid>
            <w:tr w:rsidR="005C4616" w:rsidRPr="0026476B" w14:paraId="672897C6" w14:textId="77777777" w:rsidTr="00D217B1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42781500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temperatură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13CA7A18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proofErr w:type="spellStart"/>
                  <w:r w:rsidRPr="0026476B">
                    <w:rPr>
                      <w:sz w:val="22"/>
                      <w:szCs w:val="22"/>
                    </w:rPr>
                    <w:t>durată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14:paraId="59BA9D12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Nr.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754B35B2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5377C6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C26AF88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10  min.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8F4FC" w14:textId="77777777" w:rsidR="005C4616" w:rsidRPr="0026476B" w:rsidRDefault="005C4616" w:rsidP="00DB2EA2">
                  <w:r w:rsidRPr="0026476B">
                    <w:rPr>
                      <w:sz w:val="22"/>
                      <w:szCs w:val="22"/>
                    </w:rPr>
                    <w:t xml:space="preserve"> 1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</w:t>
                  </w:r>
                  <w:proofErr w:type="spellEnd"/>
                </w:p>
              </w:tc>
            </w:tr>
            <w:tr w:rsidR="005C4616" w:rsidRPr="0026476B" w14:paraId="349E23A9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57D8CF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95°C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2573D1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15  sec.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8BAA4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  <w:p w14:paraId="227D1BBF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  <w:r w:rsidRPr="0026476B">
                    <w:rPr>
                      <w:sz w:val="22"/>
                      <w:szCs w:val="22"/>
                    </w:rPr>
                    <w:t xml:space="preserve">40 </w:t>
                  </w:r>
                  <w:proofErr w:type="spellStart"/>
                  <w:r w:rsidRPr="0026476B">
                    <w:rPr>
                      <w:sz w:val="22"/>
                      <w:szCs w:val="22"/>
                    </w:rPr>
                    <w:t>cicluri</w:t>
                  </w:r>
                  <w:proofErr w:type="spellEnd"/>
                </w:p>
              </w:tc>
            </w:tr>
            <w:tr w:rsidR="005C4616" w:rsidRPr="0026476B" w14:paraId="36420FFB" w14:textId="77777777" w:rsidTr="005C0A92">
              <w:tc>
                <w:tcPr>
                  <w:tcW w:w="1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CAE9DB" w14:textId="77777777" w:rsidR="005C4616" w:rsidRPr="0026476B" w:rsidRDefault="005C4616" w:rsidP="00DB2EA2">
                  <w:pPr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60°C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7A39C5" w14:textId="77777777" w:rsidR="005C4616" w:rsidRPr="0026476B" w:rsidRDefault="005C4616" w:rsidP="00DB2EA2">
                  <w:pPr>
                    <w:jc w:val="both"/>
                    <w:rPr>
                      <w:bCs/>
                    </w:rPr>
                  </w:pPr>
                  <w:r w:rsidRPr="0026476B">
                    <w:rPr>
                      <w:bCs/>
                      <w:sz w:val="22"/>
                      <w:szCs w:val="22"/>
                    </w:rPr>
                    <w:t>1   min.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711C8" w14:textId="77777777" w:rsidR="005C4616" w:rsidRPr="0026476B" w:rsidRDefault="005C4616" w:rsidP="00DB2EA2">
                  <w:pPr>
                    <w:tabs>
                      <w:tab w:val="left" w:pos="1481"/>
                    </w:tabs>
                  </w:pPr>
                </w:p>
              </w:tc>
            </w:tr>
          </w:tbl>
          <w:p w14:paraId="1F6BE06F" w14:textId="77777777" w:rsidR="005C4616" w:rsidRPr="000B7A38" w:rsidRDefault="005C4616" w:rsidP="00DB2EA2"/>
          <w:p w14:paraId="088DCA69" w14:textId="77777777" w:rsidR="005C4616" w:rsidRPr="000B7A38" w:rsidRDefault="005C4616" w:rsidP="00DB2EA2"/>
          <w:p w14:paraId="429AC794" w14:textId="77777777" w:rsidR="005C4616" w:rsidRPr="000B7A38" w:rsidRDefault="005C4616" w:rsidP="00DB2EA2">
            <w:pPr>
              <w:tabs>
                <w:tab w:val="left" w:pos="1481"/>
              </w:tabs>
            </w:pPr>
            <w:r w:rsidRPr="000B7A38">
              <w:rPr>
                <w:sz w:val="22"/>
                <w:szCs w:val="22"/>
              </w:rPr>
              <w:tab/>
            </w:r>
          </w:p>
          <w:p w14:paraId="46E763C3" w14:textId="77777777" w:rsidR="005C4616" w:rsidRPr="000B7A38" w:rsidRDefault="005C4616" w:rsidP="00DB2EA2">
            <w:pPr>
              <w:tabs>
                <w:tab w:val="left" w:pos="1481"/>
              </w:tabs>
            </w:pPr>
          </w:p>
          <w:p w14:paraId="35EB185E" w14:textId="77777777" w:rsidR="005C4616" w:rsidRPr="000B7A38" w:rsidRDefault="005C4616" w:rsidP="00DB2EA2"/>
        </w:tc>
      </w:tr>
      <w:tr w:rsidR="005C4616" w:rsidRPr="00F70152" w14:paraId="139EECC2" w14:textId="77777777" w:rsidTr="0026476B">
        <w:trPr>
          <w:trHeight w:val="555"/>
        </w:trPr>
        <w:tc>
          <w:tcPr>
            <w:tcW w:w="2017" w:type="dxa"/>
          </w:tcPr>
          <w:p w14:paraId="3E3FAF10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Sensibilitate</w:t>
            </w:r>
          </w:p>
          <w:p w14:paraId="2C2BC3BE" w14:textId="77777777" w:rsidR="005C4616" w:rsidRDefault="005C4616" w:rsidP="00C72C83">
            <w:pPr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Limită detecție</w:t>
            </w:r>
          </w:p>
        </w:tc>
        <w:tc>
          <w:tcPr>
            <w:tcW w:w="8100" w:type="dxa"/>
          </w:tcPr>
          <w:p w14:paraId="48A46D6B" w14:textId="77777777" w:rsidR="000867FC" w:rsidRDefault="008331DF" w:rsidP="00242921">
            <w:r>
              <w:t xml:space="preserve"> </w:t>
            </w:r>
          </w:p>
          <w:p w14:paraId="26011C14" w14:textId="69D5C2F0" w:rsidR="005C4616" w:rsidRPr="00F70152" w:rsidRDefault="008331DF" w:rsidP="00242921">
            <w:pPr>
              <w:rPr>
                <w:color w:val="FF0000"/>
                <w:lang w:val="it-IT"/>
              </w:rPr>
            </w:pPr>
            <w:r w:rsidRPr="008331DF">
              <w:rPr>
                <w:b/>
                <w:color w:val="0000CC"/>
              </w:rPr>
              <w:t>10</w:t>
            </w:r>
            <w:r w:rsidRPr="008331DF">
              <w:rPr>
                <w:b/>
                <w:color w:val="0000CC"/>
                <w:vertAlign w:val="superscript"/>
              </w:rPr>
              <w:t>3</w:t>
            </w:r>
            <w:r w:rsidRPr="008331DF">
              <w:rPr>
                <w:b/>
                <w:color w:val="0000CC"/>
              </w:rPr>
              <w:t xml:space="preserve">  </w:t>
            </w:r>
            <w:proofErr w:type="spellStart"/>
            <w:r w:rsidRPr="008331DF">
              <w:rPr>
                <w:b/>
                <w:color w:val="0000CC"/>
              </w:rPr>
              <w:t>cfu</w:t>
            </w:r>
            <w:proofErr w:type="spellEnd"/>
            <w:r w:rsidRPr="008331DF">
              <w:rPr>
                <w:b/>
                <w:color w:val="0000CC"/>
              </w:rPr>
              <w:t>/mL</w:t>
            </w:r>
          </w:p>
        </w:tc>
      </w:tr>
    </w:tbl>
    <w:p w14:paraId="52ED7883" w14:textId="77777777" w:rsidR="005C4616" w:rsidRDefault="005C4616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</w:p>
    <w:p w14:paraId="7B350F9B" w14:textId="77777777" w:rsidR="005C4616" w:rsidRDefault="005C4616" w:rsidP="0077241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</w:t>
      </w:r>
    </w:p>
    <w:p w14:paraId="5EB4C720" w14:textId="5A7A3846" w:rsidR="005C4616" w:rsidRPr="002E45F1" w:rsidRDefault="005C4616" w:rsidP="002E45F1">
      <w:pPr>
        <w:pStyle w:val="HTMLPreformatted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</w:t>
      </w:r>
      <w:r w:rsidR="00096A12" w:rsidRPr="002E45F1">
        <w:rPr>
          <w:rFonts w:ascii="Times New Roman" w:hAnsi="Times New Roman"/>
          <w:sz w:val="22"/>
          <w:szCs w:val="22"/>
          <w:lang w:val="ro-RO"/>
        </w:rPr>
        <w:t>A10</w:t>
      </w:r>
      <w:r w:rsidRPr="002E45F1">
        <w:rPr>
          <w:rFonts w:ascii="Times New Roman" w:hAnsi="Times New Roman"/>
          <w:sz w:val="22"/>
          <w:szCs w:val="22"/>
          <w:lang w:val="ro-RO"/>
        </w:rPr>
        <w:t xml:space="preserve"> PO BM 8</w:t>
      </w:r>
      <w:r>
        <w:rPr>
          <w:rFonts w:ascii="Times New Roman" w:hAnsi="Times New Roman"/>
          <w:sz w:val="22"/>
          <w:szCs w:val="22"/>
          <w:lang w:val="ro-RO"/>
        </w:rPr>
        <w:t xml:space="preserve">                                               </w:t>
      </w:r>
      <w:r w:rsidR="00096A12">
        <w:rPr>
          <w:rFonts w:ascii="Times New Roman" w:hAnsi="Times New Roman"/>
          <w:sz w:val="22"/>
          <w:szCs w:val="22"/>
          <w:lang w:val="ro-RO"/>
        </w:rPr>
        <w:t>Vers.1/rev.0/09.2022.</w:t>
      </w:r>
      <w:r>
        <w:rPr>
          <w:rFonts w:ascii="Times New Roman" w:hAnsi="Times New Roman"/>
          <w:sz w:val="22"/>
          <w:szCs w:val="22"/>
          <w:lang w:val="ro-RO"/>
        </w:rPr>
        <w:t xml:space="preserve">                                         pag1</w:t>
      </w:r>
      <w:r w:rsidR="002E45F1">
        <w:rPr>
          <w:rFonts w:ascii="Times New Roman" w:hAnsi="Times New Roman"/>
          <w:sz w:val="22"/>
          <w:szCs w:val="22"/>
          <w:lang w:val="ro-RO"/>
        </w:rPr>
        <w:t>/1</w:t>
      </w:r>
    </w:p>
    <w:sectPr w:rsidR="005C4616" w:rsidRPr="002E45F1" w:rsidSect="002C0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1F040" w14:textId="77777777" w:rsidR="001C163C" w:rsidRDefault="001C163C" w:rsidP="00FD53F4">
      <w:r>
        <w:separator/>
      </w:r>
    </w:p>
  </w:endnote>
  <w:endnote w:type="continuationSeparator" w:id="0">
    <w:p w14:paraId="3A8F43AC" w14:textId="77777777" w:rsidR="001C163C" w:rsidRDefault="001C163C" w:rsidP="00FD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3452" w14:textId="77777777" w:rsidR="001C163C" w:rsidRDefault="001C163C" w:rsidP="00FD53F4">
      <w:r>
        <w:separator/>
      </w:r>
    </w:p>
  </w:footnote>
  <w:footnote w:type="continuationSeparator" w:id="0">
    <w:p w14:paraId="63AD8ECE" w14:textId="77777777" w:rsidR="001C163C" w:rsidRDefault="001C163C" w:rsidP="00FD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5FD"/>
    <w:rsid w:val="00000DD4"/>
    <w:rsid w:val="00006254"/>
    <w:rsid w:val="0003295B"/>
    <w:rsid w:val="0004463D"/>
    <w:rsid w:val="000534C5"/>
    <w:rsid w:val="0005608D"/>
    <w:rsid w:val="0006324F"/>
    <w:rsid w:val="000867FC"/>
    <w:rsid w:val="0009679B"/>
    <w:rsid w:val="00096A12"/>
    <w:rsid w:val="000B7A38"/>
    <w:rsid w:val="000D326F"/>
    <w:rsid w:val="000D75DE"/>
    <w:rsid w:val="000E010C"/>
    <w:rsid w:val="00186498"/>
    <w:rsid w:val="00197C58"/>
    <w:rsid w:val="001A6FFF"/>
    <w:rsid w:val="001C163C"/>
    <w:rsid w:val="001F1FAF"/>
    <w:rsid w:val="00224C86"/>
    <w:rsid w:val="00242921"/>
    <w:rsid w:val="00264715"/>
    <w:rsid w:val="0026476B"/>
    <w:rsid w:val="00280744"/>
    <w:rsid w:val="002919DD"/>
    <w:rsid w:val="002A61BF"/>
    <w:rsid w:val="002C0DB8"/>
    <w:rsid w:val="002C5A62"/>
    <w:rsid w:val="002D6AC4"/>
    <w:rsid w:val="002E45F1"/>
    <w:rsid w:val="002F2F77"/>
    <w:rsid w:val="00300B37"/>
    <w:rsid w:val="00327F4F"/>
    <w:rsid w:val="003421EC"/>
    <w:rsid w:val="00372B52"/>
    <w:rsid w:val="003906D3"/>
    <w:rsid w:val="00391518"/>
    <w:rsid w:val="003D1895"/>
    <w:rsid w:val="003E0BC4"/>
    <w:rsid w:val="00406FD6"/>
    <w:rsid w:val="004713EF"/>
    <w:rsid w:val="004D12E8"/>
    <w:rsid w:val="004D1442"/>
    <w:rsid w:val="00546783"/>
    <w:rsid w:val="00553A2D"/>
    <w:rsid w:val="005B13B9"/>
    <w:rsid w:val="005C0A92"/>
    <w:rsid w:val="005C4616"/>
    <w:rsid w:val="005D410C"/>
    <w:rsid w:val="00622D2D"/>
    <w:rsid w:val="006910B4"/>
    <w:rsid w:val="006A351D"/>
    <w:rsid w:val="006B3B15"/>
    <w:rsid w:val="006D15D2"/>
    <w:rsid w:val="006E09C0"/>
    <w:rsid w:val="00716275"/>
    <w:rsid w:val="00731DF5"/>
    <w:rsid w:val="00772411"/>
    <w:rsid w:val="00787B22"/>
    <w:rsid w:val="007C05FD"/>
    <w:rsid w:val="008331DF"/>
    <w:rsid w:val="00867714"/>
    <w:rsid w:val="008D3C13"/>
    <w:rsid w:val="008F758C"/>
    <w:rsid w:val="009A7556"/>
    <w:rsid w:val="009B6FD3"/>
    <w:rsid w:val="009B7AA9"/>
    <w:rsid w:val="00A0261F"/>
    <w:rsid w:val="00A17AD7"/>
    <w:rsid w:val="00A21BA0"/>
    <w:rsid w:val="00A75647"/>
    <w:rsid w:val="00A80320"/>
    <w:rsid w:val="00AC4B6C"/>
    <w:rsid w:val="00AC6BF1"/>
    <w:rsid w:val="00AD3F87"/>
    <w:rsid w:val="00BA6036"/>
    <w:rsid w:val="00BC030F"/>
    <w:rsid w:val="00BD2B22"/>
    <w:rsid w:val="00C04B2B"/>
    <w:rsid w:val="00C2511F"/>
    <w:rsid w:val="00C548BB"/>
    <w:rsid w:val="00C70437"/>
    <w:rsid w:val="00C72C83"/>
    <w:rsid w:val="00C7453E"/>
    <w:rsid w:val="00C74EA1"/>
    <w:rsid w:val="00CC3CEB"/>
    <w:rsid w:val="00D10B3F"/>
    <w:rsid w:val="00D217B1"/>
    <w:rsid w:val="00D301E4"/>
    <w:rsid w:val="00D3752E"/>
    <w:rsid w:val="00D45B91"/>
    <w:rsid w:val="00D621AD"/>
    <w:rsid w:val="00D9405D"/>
    <w:rsid w:val="00DB2EA2"/>
    <w:rsid w:val="00DD46DB"/>
    <w:rsid w:val="00E011AF"/>
    <w:rsid w:val="00E53972"/>
    <w:rsid w:val="00E627AF"/>
    <w:rsid w:val="00E65C01"/>
    <w:rsid w:val="00EF0DE5"/>
    <w:rsid w:val="00F05242"/>
    <w:rsid w:val="00F13C68"/>
    <w:rsid w:val="00F245E0"/>
    <w:rsid w:val="00F70152"/>
    <w:rsid w:val="00FB4103"/>
    <w:rsid w:val="00F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FCC54"/>
  <w15:docId w15:val="{4C5659B9-1047-496F-A3FE-DFB839FD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B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1DF5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DF5"/>
    <w:rPr>
      <w:rFonts w:ascii="Calibri Light" w:hAnsi="Calibri Light"/>
      <w:color w:val="2E74B5"/>
      <w:sz w:val="32"/>
      <w:lang w:val="en-US"/>
    </w:rPr>
  </w:style>
  <w:style w:type="table" w:styleId="TableGrid">
    <w:name w:val="Table Grid"/>
    <w:basedOn w:val="TableNormal"/>
    <w:uiPriority w:val="99"/>
    <w:rsid w:val="00A21B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rsid w:val="00EF0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F0DE5"/>
    <w:rPr>
      <w:rFonts w:ascii="Courier New" w:hAnsi="Courier New"/>
      <w:sz w:val="20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04463D"/>
    <w:pPr>
      <w:numPr>
        <w:ilvl w:val="1"/>
      </w:numPr>
      <w:spacing w:after="160"/>
    </w:pPr>
    <w:rPr>
      <w:rFonts w:ascii="Calibri" w:hAnsi="Calibri"/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4463D"/>
    <w:rPr>
      <w:rFonts w:eastAsia="Times New Roman"/>
      <w:color w:val="5A5A5A"/>
      <w:spacing w:val="15"/>
      <w:lang w:val="en-US"/>
    </w:rPr>
  </w:style>
  <w:style w:type="paragraph" w:styleId="Header">
    <w:name w:val="header"/>
    <w:basedOn w:val="Normal"/>
    <w:link w:val="Head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D53F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FD53F4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D53F4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222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NAŢIONALĂ  FITOSANITARĂ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NAŢIONALĂ  FITOSANITARĂ</dc:title>
  <dc:subject/>
  <dc:creator>Admin</dc:creator>
  <cp:keywords/>
  <dc:description/>
  <cp:lastModifiedBy>Claudia</cp:lastModifiedBy>
  <cp:revision>31</cp:revision>
  <cp:lastPrinted>2021-03-12T06:33:00Z</cp:lastPrinted>
  <dcterms:created xsi:type="dcterms:W3CDTF">2022-09-19T15:35:00Z</dcterms:created>
  <dcterms:modified xsi:type="dcterms:W3CDTF">2022-09-20T11:32:00Z</dcterms:modified>
</cp:coreProperties>
</file>